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819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1598"/>
        <w:gridCol w:w="388"/>
        <w:gridCol w:w="976"/>
        <w:gridCol w:w="746"/>
        <w:gridCol w:w="747"/>
        <w:gridCol w:w="746"/>
        <w:gridCol w:w="746"/>
        <w:gridCol w:w="747"/>
        <w:gridCol w:w="746"/>
        <w:gridCol w:w="746"/>
        <w:gridCol w:w="747"/>
        <w:gridCol w:w="886"/>
      </w:tblGrid>
      <w:tr w:rsidR="00CF1F0B" w14:paraId="61E55A96" w14:textId="77777777" w:rsidTr="00697C9D">
        <w:trPr>
          <w:trHeight w:val="1339"/>
        </w:trPr>
        <w:tc>
          <w:tcPr>
            <w:tcW w:w="9819" w:type="dxa"/>
            <w:gridSpan w:val="12"/>
            <w:vAlign w:val="center"/>
          </w:tcPr>
          <w:p w14:paraId="22E26264" w14:textId="05B73491" w:rsidR="00CF1F0B" w:rsidRPr="002D40C8" w:rsidRDefault="002B6793" w:rsidP="00A90B1F">
            <w:pPr>
              <w:jc w:val="center"/>
              <w:rPr>
                <w:color w:val="333333"/>
                <w:sz w:val="28"/>
              </w:rPr>
            </w:pPr>
            <w:r>
              <w:rPr>
                <w:noProof/>
                <w:color w:val="333333"/>
                <w:sz w:val="28"/>
              </w:rPr>
              <w:drawing>
                <wp:inline distT="0" distB="0" distL="0" distR="0" wp14:anchorId="1DE3AFB2" wp14:editId="53B97E00">
                  <wp:extent cx="694690" cy="890270"/>
                  <wp:effectExtent l="0" t="0" r="0" b="508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4690" cy="890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1F0B" w14:paraId="40E0CA0B" w14:textId="77777777" w:rsidTr="00697C9D">
        <w:trPr>
          <w:trHeight w:val="1167"/>
        </w:trPr>
        <w:tc>
          <w:tcPr>
            <w:tcW w:w="9819" w:type="dxa"/>
            <w:gridSpan w:val="12"/>
            <w:vAlign w:val="center"/>
          </w:tcPr>
          <w:p w14:paraId="36D1188A" w14:textId="77777777" w:rsidR="00CF1F0B" w:rsidRDefault="00697C9D" w:rsidP="00A90B1F">
            <w:pPr>
              <w:pStyle w:val="3"/>
              <w:jc w:val="center"/>
              <w:rPr>
                <w:rFonts w:ascii="Courier New" w:hAnsi="Courier New"/>
                <w:b/>
                <w:bCs/>
                <w:color w:val="333333"/>
                <w:spacing w:val="20"/>
                <w:szCs w:val="28"/>
              </w:rPr>
            </w:pPr>
            <w:r>
              <w:rPr>
                <w:rFonts w:ascii="Courier New" w:hAnsi="Courier New"/>
                <w:b/>
                <w:bCs/>
                <w:color w:val="333333"/>
                <w:spacing w:val="20"/>
                <w:szCs w:val="28"/>
              </w:rPr>
              <w:t>АДМИНИСТРАЦИЯ</w:t>
            </w:r>
            <w:r w:rsidR="00CF1F0B">
              <w:rPr>
                <w:rFonts w:ascii="Courier New" w:hAnsi="Courier New"/>
                <w:b/>
                <w:bCs/>
                <w:color w:val="333333"/>
                <w:spacing w:val="20"/>
                <w:szCs w:val="28"/>
              </w:rPr>
              <w:t xml:space="preserve"> ЛЕНИНСКОГО СЕЛЬСКОГО ПОСЕЛЕНИЯ </w:t>
            </w:r>
          </w:p>
          <w:p w14:paraId="0EA73D21" w14:textId="77777777" w:rsidR="00CF1F0B" w:rsidRDefault="00E74342" w:rsidP="00A90B1F">
            <w:pPr>
              <w:jc w:val="center"/>
              <w:rPr>
                <w:b/>
                <w:color w:val="333333"/>
                <w:sz w:val="28"/>
              </w:rPr>
            </w:pPr>
            <w:r>
              <w:rPr>
                <w:b/>
                <w:color w:val="333333"/>
                <w:sz w:val="28"/>
              </w:rPr>
              <w:t>РАСПОРЯЖЕНИЕ</w:t>
            </w:r>
          </w:p>
        </w:tc>
      </w:tr>
      <w:tr w:rsidR="00CF1F0B" w14:paraId="0A53A063" w14:textId="77777777" w:rsidTr="00697C9D">
        <w:trPr>
          <w:cantSplit/>
          <w:trHeight w:hRule="exact" w:val="370"/>
        </w:trPr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0AB3E489" w14:textId="737AC03E" w:rsidR="00CF1F0B" w:rsidRDefault="00815284" w:rsidP="00957B8B">
            <w:pPr>
              <w:pStyle w:val="1"/>
              <w:jc w:val="center"/>
              <w:rPr>
                <w:bCs/>
                <w:color w:val="333333"/>
              </w:rPr>
            </w:pPr>
            <w:r>
              <w:rPr>
                <w:bCs/>
                <w:color w:val="333333"/>
              </w:rPr>
              <w:t>2</w:t>
            </w:r>
            <w:r w:rsidR="00AA7484">
              <w:rPr>
                <w:bCs/>
                <w:color w:val="333333"/>
              </w:rPr>
              <w:t>2 июня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32531BC2" w14:textId="77777777" w:rsidR="00CF1F0B" w:rsidRDefault="00CF1F0B" w:rsidP="00A90B1F">
            <w:pPr>
              <w:pStyle w:val="1"/>
              <w:jc w:val="left"/>
              <w:rPr>
                <w:bCs/>
                <w:color w:val="333333"/>
              </w:rPr>
            </w:pPr>
          </w:p>
        </w:tc>
        <w:tc>
          <w:tcPr>
            <w:tcW w:w="976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395CBFF6" w14:textId="00A3B7CB" w:rsidR="00CF1F0B" w:rsidRDefault="00CF1F0B" w:rsidP="006F37A4">
            <w:pPr>
              <w:pStyle w:val="1"/>
              <w:jc w:val="left"/>
              <w:rPr>
                <w:b/>
                <w:bCs/>
                <w:color w:val="333333"/>
              </w:rPr>
            </w:pPr>
            <w:r>
              <w:rPr>
                <w:bCs/>
                <w:color w:val="333333"/>
              </w:rPr>
              <w:t>20</w:t>
            </w:r>
            <w:r w:rsidR="00532237">
              <w:rPr>
                <w:bCs/>
                <w:color w:val="333333"/>
              </w:rPr>
              <w:t>20</w:t>
            </w:r>
            <w:r>
              <w:rPr>
                <w:bCs/>
                <w:color w:val="333333"/>
              </w:rPr>
              <w:t xml:space="preserve"> г</w:t>
            </w:r>
            <w:r>
              <w:rPr>
                <w:b/>
                <w:bCs/>
                <w:color w:val="333333"/>
              </w:rPr>
              <w:t>.</w:t>
            </w:r>
          </w:p>
        </w:tc>
        <w:tc>
          <w:tcPr>
            <w:tcW w:w="746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363D1C15" w14:textId="77777777" w:rsidR="00CF1F0B" w:rsidRDefault="00CF1F0B" w:rsidP="00A90B1F">
            <w:pPr>
              <w:pStyle w:val="1"/>
              <w:rPr>
                <w:b/>
                <w:bCs/>
                <w:color w:val="333333"/>
              </w:rPr>
            </w:pPr>
          </w:p>
        </w:tc>
        <w:tc>
          <w:tcPr>
            <w:tcW w:w="747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616B11B1" w14:textId="77777777" w:rsidR="00CF1F0B" w:rsidRDefault="00CF1F0B" w:rsidP="00A90B1F">
            <w:pPr>
              <w:pStyle w:val="1"/>
              <w:rPr>
                <w:b/>
                <w:bCs/>
                <w:color w:val="333333"/>
              </w:rPr>
            </w:pPr>
          </w:p>
        </w:tc>
        <w:tc>
          <w:tcPr>
            <w:tcW w:w="746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639298C0" w14:textId="77777777" w:rsidR="00CF1F0B" w:rsidRDefault="00CF1F0B" w:rsidP="00A90B1F">
            <w:pPr>
              <w:pStyle w:val="1"/>
              <w:rPr>
                <w:b/>
                <w:bCs/>
                <w:color w:val="333333"/>
              </w:rPr>
            </w:pPr>
          </w:p>
        </w:tc>
        <w:tc>
          <w:tcPr>
            <w:tcW w:w="746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09FAFBB5" w14:textId="77777777" w:rsidR="00CF1F0B" w:rsidRDefault="00CF1F0B" w:rsidP="00A90B1F">
            <w:pPr>
              <w:pStyle w:val="1"/>
              <w:rPr>
                <w:b/>
                <w:bCs/>
                <w:color w:val="333333"/>
              </w:rPr>
            </w:pPr>
          </w:p>
        </w:tc>
        <w:tc>
          <w:tcPr>
            <w:tcW w:w="747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7C970F30" w14:textId="77777777" w:rsidR="00CF1F0B" w:rsidRDefault="00CF1F0B" w:rsidP="00A90B1F">
            <w:pPr>
              <w:pStyle w:val="1"/>
              <w:rPr>
                <w:b/>
                <w:bCs/>
                <w:color w:val="333333"/>
              </w:rPr>
            </w:pPr>
          </w:p>
        </w:tc>
        <w:tc>
          <w:tcPr>
            <w:tcW w:w="746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4A2EACBB" w14:textId="77777777" w:rsidR="00CF1F0B" w:rsidRDefault="00CF1F0B" w:rsidP="00A90B1F">
            <w:pPr>
              <w:pStyle w:val="1"/>
              <w:rPr>
                <w:b/>
                <w:bCs/>
                <w:color w:val="333333"/>
              </w:rPr>
            </w:pPr>
          </w:p>
        </w:tc>
        <w:tc>
          <w:tcPr>
            <w:tcW w:w="746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7BA56B5B" w14:textId="77777777" w:rsidR="00CF1F0B" w:rsidRDefault="00CF1F0B" w:rsidP="00A90B1F">
            <w:pPr>
              <w:pStyle w:val="1"/>
              <w:rPr>
                <w:b/>
                <w:bCs/>
                <w:color w:val="333333"/>
              </w:rPr>
            </w:pPr>
          </w:p>
        </w:tc>
        <w:tc>
          <w:tcPr>
            <w:tcW w:w="747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141471B4" w14:textId="77777777" w:rsidR="00CF1F0B" w:rsidRDefault="00CF1F0B" w:rsidP="00A90B1F">
            <w:pPr>
              <w:pStyle w:val="1"/>
              <w:rPr>
                <w:bCs/>
                <w:color w:val="333333"/>
              </w:rPr>
            </w:pPr>
            <w:r>
              <w:rPr>
                <w:bCs/>
                <w:color w:val="333333"/>
              </w:rPr>
              <w:t>№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6F5AD2BD" w14:textId="62221612" w:rsidR="00CF1F0B" w:rsidRDefault="00AA7484" w:rsidP="00A90B1F">
            <w:pPr>
              <w:pStyle w:val="1"/>
              <w:jc w:val="center"/>
              <w:rPr>
                <w:bCs/>
                <w:color w:val="333333"/>
              </w:rPr>
            </w:pPr>
            <w:r>
              <w:rPr>
                <w:bCs/>
                <w:color w:val="333333"/>
              </w:rPr>
              <w:t>27</w:t>
            </w:r>
          </w:p>
        </w:tc>
      </w:tr>
      <w:tr w:rsidR="00CF1F0B" w14:paraId="45200FFF" w14:textId="77777777" w:rsidTr="00697C9D">
        <w:trPr>
          <w:trHeight w:val="370"/>
        </w:trPr>
        <w:tc>
          <w:tcPr>
            <w:tcW w:w="9819" w:type="dxa"/>
            <w:gridSpan w:val="12"/>
            <w:vAlign w:val="center"/>
          </w:tcPr>
          <w:p w14:paraId="453CB607" w14:textId="77777777" w:rsidR="00CF1F0B" w:rsidRDefault="00CF1F0B" w:rsidP="00A90B1F">
            <w:pPr>
              <w:jc w:val="center"/>
              <w:rPr>
                <w:color w:val="333333"/>
                <w:sz w:val="28"/>
              </w:rPr>
            </w:pPr>
            <w:r>
              <w:rPr>
                <w:color w:val="333333"/>
                <w:sz w:val="28"/>
              </w:rPr>
              <w:t>х. Ленина</w:t>
            </w:r>
          </w:p>
        </w:tc>
      </w:tr>
      <w:tr w:rsidR="00CF1F0B" w14:paraId="61DDB6E6" w14:textId="77777777" w:rsidTr="00C014CD">
        <w:trPr>
          <w:trHeight w:val="1044"/>
        </w:trPr>
        <w:tc>
          <w:tcPr>
            <w:tcW w:w="9819" w:type="dxa"/>
            <w:gridSpan w:val="12"/>
            <w:vAlign w:val="center"/>
          </w:tcPr>
          <w:p w14:paraId="7A12813A" w14:textId="77777777" w:rsidR="008D13D5" w:rsidRPr="008D13D5" w:rsidRDefault="0072167A" w:rsidP="008D13D5">
            <w:pPr>
              <w:ind w:right="5420"/>
              <w:rPr>
                <w:color w:val="000000"/>
                <w:sz w:val="28"/>
                <w:szCs w:val="28"/>
              </w:rPr>
            </w:pPr>
            <w:r w:rsidRPr="0072167A">
              <w:rPr>
                <w:rStyle w:val="apple-style-span"/>
                <w:color w:val="000000"/>
                <w:sz w:val="28"/>
                <w:szCs w:val="28"/>
              </w:rPr>
              <w:t xml:space="preserve">Об условиях приватизации </w:t>
            </w:r>
            <w:r w:rsidR="008D13D5" w:rsidRPr="008D13D5">
              <w:rPr>
                <w:color w:val="000000"/>
                <w:sz w:val="28"/>
                <w:szCs w:val="28"/>
              </w:rPr>
              <w:t>муниципального имущества</w:t>
            </w:r>
            <w:r w:rsidR="008D13D5">
              <w:rPr>
                <w:color w:val="000000"/>
                <w:sz w:val="28"/>
                <w:szCs w:val="28"/>
              </w:rPr>
              <w:t xml:space="preserve"> администрации Ленинского сельского поселения</w:t>
            </w:r>
          </w:p>
          <w:p w14:paraId="673470F1" w14:textId="5F8C7C8E" w:rsidR="00CF1F0B" w:rsidRPr="0072167A" w:rsidRDefault="008D13D5" w:rsidP="00C37968">
            <w:pPr>
              <w:ind w:right="5420"/>
              <w:rPr>
                <w:rStyle w:val="apple-style-span"/>
                <w:color w:val="000000"/>
                <w:sz w:val="28"/>
                <w:szCs w:val="28"/>
              </w:rPr>
            </w:pPr>
            <w:r w:rsidRPr="008D13D5">
              <w:rPr>
                <w:color w:val="000000"/>
                <w:sz w:val="28"/>
                <w:szCs w:val="28"/>
              </w:rPr>
              <w:t>Аксайского района</w:t>
            </w:r>
            <w:r w:rsidR="00835C5E">
              <w:rPr>
                <w:color w:val="000000"/>
                <w:sz w:val="28"/>
                <w:szCs w:val="28"/>
              </w:rPr>
              <w:t xml:space="preserve"> лот №1, лот №2</w:t>
            </w:r>
          </w:p>
        </w:tc>
      </w:tr>
    </w:tbl>
    <w:p w14:paraId="11BE7E3C" w14:textId="77777777" w:rsidR="00747FC4" w:rsidRDefault="00747FC4" w:rsidP="0072167A">
      <w:pPr>
        <w:ind w:right="-1"/>
        <w:jc w:val="both"/>
        <w:rPr>
          <w:rStyle w:val="apple-style-span"/>
          <w:color w:val="000000"/>
          <w:sz w:val="28"/>
          <w:szCs w:val="28"/>
        </w:rPr>
      </w:pPr>
    </w:p>
    <w:p w14:paraId="53FD6DC1" w14:textId="59037D14" w:rsidR="004E1AC6" w:rsidRPr="00747FC4" w:rsidRDefault="00697C9D" w:rsidP="0072167A">
      <w:pPr>
        <w:ind w:right="-1"/>
        <w:jc w:val="both"/>
        <w:rPr>
          <w:rStyle w:val="apple-style-span"/>
          <w:sz w:val="28"/>
          <w:szCs w:val="28"/>
        </w:rPr>
      </w:pPr>
      <w:r w:rsidRPr="00747FC4">
        <w:rPr>
          <w:rStyle w:val="apple-style-span"/>
          <w:color w:val="000000"/>
          <w:sz w:val="28"/>
          <w:szCs w:val="28"/>
        </w:rPr>
        <w:t xml:space="preserve">В </w:t>
      </w:r>
      <w:r w:rsidR="0072167A" w:rsidRPr="00747FC4">
        <w:rPr>
          <w:rStyle w:val="apple-style-span"/>
          <w:color w:val="000000"/>
          <w:sz w:val="28"/>
          <w:szCs w:val="28"/>
        </w:rPr>
        <w:t>соответствии с Решением Собрания депутатов Лени</w:t>
      </w:r>
      <w:r w:rsidR="00262335" w:rsidRPr="00747FC4">
        <w:rPr>
          <w:rStyle w:val="apple-style-span"/>
          <w:color w:val="000000"/>
          <w:sz w:val="28"/>
          <w:szCs w:val="28"/>
        </w:rPr>
        <w:t xml:space="preserve">нского сельского поселения от </w:t>
      </w:r>
      <w:r w:rsidR="00532237" w:rsidRPr="00532237">
        <w:rPr>
          <w:rStyle w:val="apple-style-span"/>
          <w:color w:val="000000"/>
          <w:sz w:val="28"/>
          <w:szCs w:val="28"/>
        </w:rPr>
        <w:t>25 декабря 2019 г. № 15</w:t>
      </w:r>
      <w:r w:rsidR="00AA7484">
        <w:rPr>
          <w:rStyle w:val="apple-style-span"/>
          <w:color w:val="000000"/>
          <w:sz w:val="28"/>
          <w:szCs w:val="28"/>
        </w:rPr>
        <w:t>1</w:t>
      </w:r>
      <w:r w:rsidR="00532237" w:rsidRPr="00532237">
        <w:rPr>
          <w:rStyle w:val="apple-style-span"/>
          <w:color w:val="000000"/>
          <w:sz w:val="28"/>
          <w:szCs w:val="28"/>
        </w:rPr>
        <w:t xml:space="preserve"> </w:t>
      </w:r>
      <w:r w:rsidR="0072167A" w:rsidRPr="00747FC4">
        <w:rPr>
          <w:rStyle w:val="apple-style-span"/>
          <w:color w:val="000000"/>
          <w:sz w:val="28"/>
          <w:szCs w:val="28"/>
        </w:rPr>
        <w:t>«</w:t>
      </w:r>
      <w:r w:rsidR="00532237" w:rsidRPr="00532237">
        <w:rPr>
          <w:sz w:val="28"/>
          <w:szCs w:val="28"/>
        </w:rPr>
        <w:t>Об утверждении Прогнозного плана приватизации муниципального имущества Ленинского сельского поселения на 2020 год</w:t>
      </w:r>
      <w:r w:rsidR="0072167A" w:rsidRPr="00747FC4">
        <w:rPr>
          <w:rStyle w:val="apple-style-span"/>
          <w:color w:val="000000"/>
          <w:sz w:val="28"/>
          <w:szCs w:val="28"/>
        </w:rPr>
        <w:t>»</w:t>
      </w:r>
      <w:r w:rsidRPr="00747FC4">
        <w:rPr>
          <w:rStyle w:val="apple-style-span"/>
          <w:color w:val="000000"/>
          <w:sz w:val="28"/>
          <w:szCs w:val="28"/>
        </w:rPr>
        <w:t>,</w:t>
      </w:r>
      <w:r w:rsidR="00C86C31" w:rsidRPr="00C86C31">
        <w:t xml:space="preserve"> </w:t>
      </w:r>
      <w:r w:rsidR="00C86C31" w:rsidRPr="00274950">
        <w:rPr>
          <w:sz w:val="28"/>
          <w:szCs w:val="28"/>
        </w:rPr>
        <w:t>Решением Собрания депутатов Ленинского сельского поселения от 28 апреля 2020 г. № 164 «</w:t>
      </w:r>
      <w:r w:rsidR="00C86C31" w:rsidRPr="00274950">
        <w:rPr>
          <w:rStyle w:val="apple-style-span"/>
          <w:color w:val="000000"/>
          <w:sz w:val="28"/>
          <w:szCs w:val="28"/>
        </w:rPr>
        <w:t>О</w:t>
      </w:r>
      <w:r w:rsidR="00C86C31" w:rsidRPr="00C86C31">
        <w:rPr>
          <w:rStyle w:val="apple-style-span"/>
          <w:color w:val="000000"/>
          <w:sz w:val="28"/>
          <w:szCs w:val="28"/>
        </w:rPr>
        <w:t xml:space="preserve"> внесении изменения в решение Собрание депутатов Ленинского сельского поселения Аксайского района четвертого созыва от 25.12.2019 г № 151</w:t>
      </w:r>
      <w:r w:rsidR="00C86C31">
        <w:rPr>
          <w:rStyle w:val="apple-style-span"/>
          <w:color w:val="000000"/>
          <w:sz w:val="28"/>
          <w:szCs w:val="28"/>
        </w:rPr>
        <w:t>»,</w:t>
      </w:r>
      <w:r w:rsidR="0072167A" w:rsidRPr="00747FC4">
        <w:rPr>
          <w:rStyle w:val="apple-style-span"/>
          <w:color w:val="000000"/>
          <w:sz w:val="28"/>
          <w:szCs w:val="28"/>
        </w:rPr>
        <w:t xml:space="preserve"> руководствуясь Федеральным законом РФ от 21.12.2001 № 178-ФЗ «О приватизации государственного и муниципального имущества»,-</w:t>
      </w:r>
      <w:r w:rsidR="00CF1F0B" w:rsidRPr="00747FC4">
        <w:rPr>
          <w:rStyle w:val="apple-style-span"/>
          <w:color w:val="000000"/>
          <w:sz w:val="28"/>
          <w:szCs w:val="28"/>
        </w:rPr>
        <w:t>          </w:t>
      </w:r>
    </w:p>
    <w:p w14:paraId="3C687A87" w14:textId="77777777" w:rsidR="00597525" w:rsidRDefault="00CF1F0B" w:rsidP="007366E4">
      <w:pPr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 w:rsidRPr="00747FC4">
        <w:rPr>
          <w:color w:val="000000"/>
          <w:sz w:val="28"/>
          <w:szCs w:val="28"/>
        </w:rPr>
        <w:t>ПРИКАЗЫВАЮ:</w:t>
      </w:r>
    </w:p>
    <w:p w14:paraId="0F3158B9" w14:textId="79B5AF36" w:rsidR="00597525" w:rsidRDefault="00835C5E" w:rsidP="00747FC4">
      <w:pPr>
        <w:pStyle w:val="a5"/>
        <w:tabs>
          <w:tab w:val="left" w:pos="426"/>
          <w:tab w:val="left" w:pos="1276"/>
        </w:tabs>
        <w:spacing w:before="100" w:beforeAutospacing="1" w:after="100" w:afterAutospacing="1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1. </w:t>
      </w:r>
      <w:r>
        <w:rPr>
          <w:color w:val="000000"/>
          <w:sz w:val="28"/>
          <w:szCs w:val="28"/>
        </w:rPr>
        <w:tab/>
      </w:r>
      <w:r w:rsidRPr="00835C5E">
        <w:rPr>
          <w:color w:val="000000"/>
          <w:sz w:val="28"/>
          <w:szCs w:val="28"/>
        </w:rPr>
        <w:t>Организовать и провести аукцион по продаже муниципального имущества</w:t>
      </w:r>
      <w:r>
        <w:rPr>
          <w:color w:val="000000"/>
          <w:sz w:val="28"/>
          <w:szCs w:val="28"/>
        </w:rPr>
        <w:t>:</w:t>
      </w:r>
    </w:p>
    <w:p w14:paraId="73257637" w14:textId="3A98D170" w:rsidR="00597525" w:rsidRDefault="007366E4" w:rsidP="007366E4">
      <w:pPr>
        <w:pStyle w:val="a5"/>
        <w:tabs>
          <w:tab w:val="left" w:pos="426"/>
        </w:tabs>
        <w:spacing w:before="100" w:beforeAutospacing="1" w:after="100" w:afterAutospacing="1"/>
        <w:ind w:left="0"/>
        <w:jc w:val="both"/>
        <w:rPr>
          <w:sz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97525" w:rsidRPr="00597525">
        <w:rPr>
          <w:sz w:val="28"/>
          <w:szCs w:val="28"/>
        </w:rPr>
        <w:t>1</w:t>
      </w:r>
      <w:r w:rsidR="00835C5E">
        <w:rPr>
          <w:sz w:val="28"/>
          <w:szCs w:val="28"/>
        </w:rPr>
        <w:t>.1</w:t>
      </w:r>
      <w:r w:rsidR="00597525" w:rsidRPr="00597525">
        <w:rPr>
          <w:sz w:val="28"/>
          <w:szCs w:val="28"/>
        </w:rPr>
        <w:t xml:space="preserve">. </w:t>
      </w:r>
      <w:r w:rsidR="00835C5E">
        <w:rPr>
          <w:sz w:val="28"/>
          <w:szCs w:val="28"/>
        </w:rPr>
        <w:t xml:space="preserve">Лот № 1 - </w:t>
      </w:r>
      <w:bookmarkStart w:id="0" w:name="_Hlk38616260"/>
      <w:r w:rsidR="00532237" w:rsidRPr="00532237">
        <w:rPr>
          <w:sz w:val="28"/>
        </w:rPr>
        <w:t>Автогрейдер ГС-10.01, 2009 года выпуска, заводской номер машины (рамы) 090028(277), двигатель № 492462, мощность двигателя кВт (л. с.) 57,4 (78), цвет оранжево-черный, вид движения пневмоколесный</w:t>
      </w:r>
      <w:r w:rsidR="00196859">
        <w:rPr>
          <w:sz w:val="28"/>
        </w:rPr>
        <w:t>, конструктивная масса 7100 кг, максимальная конструктивная скорость 35 км/ч, габаритные размеры 7100*2400*3475 мм</w:t>
      </w:r>
      <w:r w:rsidR="00B3695B">
        <w:rPr>
          <w:sz w:val="28"/>
        </w:rPr>
        <w:t>.</w:t>
      </w:r>
    </w:p>
    <w:p w14:paraId="13A78617" w14:textId="47B19539" w:rsidR="00835C5E" w:rsidRDefault="00835C5E" w:rsidP="007366E4">
      <w:pPr>
        <w:pStyle w:val="a5"/>
        <w:tabs>
          <w:tab w:val="left" w:pos="426"/>
        </w:tabs>
        <w:spacing w:before="100" w:beforeAutospacing="1" w:after="100" w:afterAutospacing="1"/>
        <w:ind w:left="0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 xml:space="preserve">1.2. Лот №2 - </w:t>
      </w:r>
      <w:r w:rsidRPr="00835C5E">
        <w:rPr>
          <w:sz w:val="28"/>
        </w:rPr>
        <w:t xml:space="preserve">ГАЗ 322132 Автобус класса В (13 мест), номерной знак К499АН 161 </w:t>
      </w:r>
      <w:proofErr w:type="spellStart"/>
      <w:r w:rsidRPr="00835C5E">
        <w:rPr>
          <w:sz w:val="28"/>
        </w:rPr>
        <w:t>rus</w:t>
      </w:r>
      <w:proofErr w:type="spellEnd"/>
      <w:r w:rsidRPr="00835C5E">
        <w:rPr>
          <w:sz w:val="28"/>
        </w:rPr>
        <w:t>, 2013 года выпуска, идентификационный номер (VIN) X9632213290657867, кузов № 32210090434005, двигатель № 2.4L-DOHC*218800017, мощность двигателя л. с. (кВт) 133,3 (98), объем двигателя 2429 куб. см, цвет - белый, разрешенная максимальная масса 3500 кг</w:t>
      </w:r>
      <w:r>
        <w:rPr>
          <w:sz w:val="28"/>
        </w:rPr>
        <w:t>.</w:t>
      </w:r>
    </w:p>
    <w:p w14:paraId="02B693DD" w14:textId="77777777" w:rsidR="00835C5E" w:rsidRDefault="00835C5E" w:rsidP="007366E4">
      <w:pPr>
        <w:pStyle w:val="a5"/>
        <w:tabs>
          <w:tab w:val="left" w:pos="426"/>
        </w:tabs>
        <w:spacing w:before="100" w:beforeAutospacing="1" w:after="100" w:afterAutospacing="1"/>
        <w:ind w:left="0"/>
        <w:jc w:val="both"/>
        <w:rPr>
          <w:sz w:val="28"/>
        </w:rPr>
      </w:pPr>
    </w:p>
    <w:p w14:paraId="101779BC" w14:textId="5F37B8C7" w:rsidR="00835C5E" w:rsidRDefault="00835C5E" w:rsidP="007366E4">
      <w:pPr>
        <w:pStyle w:val="a5"/>
        <w:tabs>
          <w:tab w:val="left" w:pos="426"/>
        </w:tabs>
        <w:spacing w:before="100" w:beforeAutospacing="1" w:after="100" w:afterAutospacing="1"/>
        <w:ind w:left="0"/>
        <w:jc w:val="both"/>
        <w:rPr>
          <w:sz w:val="28"/>
        </w:rPr>
      </w:pPr>
      <w:r>
        <w:rPr>
          <w:sz w:val="28"/>
        </w:rPr>
        <w:tab/>
        <w:t xml:space="preserve">2. </w:t>
      </w:r>
      <w:r w:rsidRPr="00835C5E">
        <w:rPr>
          <w:sz w:val="28"/>
        </w:rPr>
        <w:t xml:space="preserve">Назначить проведение аукционных торгов по продаже муниципального имущества, указанного в пункте 1 настоящего постановления, на </w:t>
      </w:r>
      <w:r w:rsidR="00AA7484">
        <w:rPr>
          <w:sz w:val="28"/>
        </w:rPr>
        <w:t>27</w:t>
      </w:r>
      <w:r w:rsidR="00815284">
        <w:rPr>
          <w:sz w:val="28"/>
        </w:rPr>
        <w:t xml:space="preserve"> ию</w:t>
      </w:r>
      <w:r w:rsidR="00AA7484">
        <w:rPr>
          <w:sz w:val="28"/>
        </w:rPr>
        <w:t>ля</w:t>
      </w:r>
      <w:r w:rsidRPr="00835C5E">
        <w:rPr>
          <w:sz w:val="28"/>
        </w:rPr>
        <w:t xml:space="preserve"> </w:t>
      </w:r>
      <w:r>
        <w:rPr>
          <w:sz w:val="28"/>
        </w:rPr>
        <w:t>2020</w:t>
      </w:r>
      <w:r w:rsidRPr="00835C5E">
        <w:rPr>
          <w:sz w:val="28"/>
        </w:rPr>
        <w:t xml:space="preserve"> года.</w:t>
      </w:r>
    </w:p>
    <w:p w14:paraId="0520B4C8" w14:textId="7347DD38" w:rsidR="00835C5E" w:rsidRPr="00835C5E" w:rsidRDefault="00835C5E" w:rsidP="006214CF">
      <w:pPr>
        <w:tabs>
          <w:tab w:val="left" w:pos="426"/>
        </w:tabs>
        <w:spacing w:before="100" w:beforeAutospacing="1" w:after="100" w:afterAutospacing="1"/>
        <w:jc w:val="both"/>
        <w:rPr>
          <w:sz w:val="28"/>
        </w:rPr>
      </w:pPr>
      <w:r>
        <w:rPr>
          <w:sz w:val="28"/>
        </w:rPr>
        <w:tab/>
      </w:r>
      <w:r w:rsidRPr="00835C5E">
        <w:rPr>
          <w:sz w:val="28"/>
        </w:rPr>
        <w:t>3. Установить:</w:t>
      </w:r>
    </w:p>
    <w:p w14:paraId="52C400C5" w14:textId="77777777" w:rsidR="00835C5E" w:rsidRPr="00835C5E" w:rsidRDefault="00835C5E" w:rsidP="00835C5E">
      <w:pPr>
        <w:pStyle w:val="a5"/>
        <w:spacing w:before="100" w:beforeAutospacing="1" w:after="100" w:afterAutospacing="1"/>
        <w:ind w:left="0" w:firstLine="709"/>
        <w:jc w:val="both"/>
        <w:rPr>
          <w:sz w:val="28"/>
        </w:rPr>
      </w:pPr>
      <w:r w:rsidRPr="00835C5E">
        <w:rPr>
          <w:sz w:val="28"/>
        </w:rPr>
        <w:lastRenderedPageBreak/>
        <w:t xml:space="preserve">3.1. Форму проведения торгов по продаже имущества: </w:t>
      </w:r>
      <w:r w:rsidRPr="00815284">
        <w:rPr>
          <w:sz w:val="28"/>
        </w:rPr>
        <w:t>аукцион, открытый по составу участников и по форме подачи предложений по цене имущества</w:t>
      </w:r>
      <w:r w:rsidRPr="00835C5E">
        <w:rPr>
          <w:sz w:val="28"/>
        </w:rPr>
        <w:t>.</w:t>
      </w:r>
    </w:p>
    <w:p w14:paraId="2D6B2CDB" w14:textId="3EE01BB7" w:rsidR="00835C5E" w:rsidRDefault="00835C5E" w:rsidP="00835C5E">
      <w:pPr>
        <w:pStyle w:val="a5"/>
        <w:tabs>
          <w:tab w:val="left" w:pos="426"/>
        </w:tabs>
        <w:spacing w:before="100" w:beforeAutospacing="1" w:after="100" w:afterAutospacing="1"/>
        <w:ind w:left="709"/>
        <w:jc w:val="both"/>
        <w:rPr>
          <w:sz w:val="28"/>
        </w:rPr>
      </w:pPr>
      <w:r w:rsidRPr="00835C5E">
        <w:rPr>
          <w:sz w:val="28"/>
        </w:rPr>
        <w:t>3.2. Начальную цену предназначенного к продаже на аукционе имущества:</w:t>
      </w:r>
    </w:p>
    <w:p w14:paraId="7FF048F1" w14:textId="3C243765" w:rsidR="00835C5E" w:rsidRPr="00835C5E" w:rsidRDefault="00835C5E" w:rsidP="006214CF">
      <w:pPr>
        <w:pStyle w:val="a5"/>
        <w:tabs>
          <w:tab w:val="left" w:pos="426"/>
        </w:tabs>
        <w:spacing w:before="100" w:beforeAutospacing="1" w:after="100" w:afterAutospacing="1"/>
        <w:ind w:left="0" w:firstLine="709"/>
        <w:jc w:val="both"/>
        <w:rPr>
          <w:sz w:val="28"/>
        </w:rPr>
      </w:pPr>
      <w:r w:rsidRPr="00835C5E">
        <w:rPr>
          <w:sz w:val="28"/>
        </w:rPr>
        <w:t>3.3.1. ЛОТ N 1-485 000,00 (четыреста восемьдесят пять тысяч) рублей 00 копеек, без учета НДС;</w:t>
      </w:r>
    </w:p>
    <w:p w14:paraId="402B454E" w14:textId="47CD9A8B" w:rsidR="00835C5E" w:rsidRPr="00835C5E" w:rsidRDefault="00835C5E" w:rsidP="00835C5E">
      <w:pPr>
        <w:pStyle w:val="a5"/>
        <w:tabs>
          <w:tab w:val="left" w:pos="426"/>
        </w:tabs>
        <w:spacing w:before="100" w:beforeAutospacing="1" w:after="100" w:afterAutospacing="1"/>
        <w:ind w:left="709"/>
        <w:jc w:val="both"/>
        <w:rPr>
          <w:sz w:val="28"/>
        </w:rPr>
      </w:pPr>
      <w:r w:rsidRPr="00835C5E">
        <w:rPr>
          <w:sz w:val="28"/>
        </w:rPr>
        <w:t>3.3.2. ЛОТ N 2-</w:t>
      </w:r>
      <w:r w:rsidR="005D33B3" w:rsidRPr="005D33B3">
        <w:rPr>
          <w:sz w:val="28"/>
        </w:rPr>
        <w:t>179 000 (сто семьдесят девять тысяч) рублей 00 копеек, без учета НДС</w:t>
      </w:r>
      <w:r w:rsidRPr="00835C5E">
        <w:rPr>
          <w:sz w:val="28"/>
        </w:rPr>
        <w:t>;</w:t>
      </w:r>
    </w:p>
    <w:p w14:paraId="570E8FA3" w14:textId="77777777" w:rsidR="00835C5E" w:rsidRPr="00835C5E" w:rsidRDefault="00835C5E" w:rsidP="006214CF">
      <w:pPr>
        <w:pStyle w:val="a5"/>
        <w:tabs>
          <w:tab w:val="left" w:pos="426"/>
        </w:tabs>
        <w:spacing w:before="100" w:beforeAutospacing="1" w:after="100" w:afterAutospacing="1"/>
        <w:ind w:left="0" w:firstLine="709"/>
        <w:jc w:val="both"/>
        <w:rPr>
          <w:sz w:val="28"/>
        </w:rPr>
      </w:pPr>
      <w:r w:rsidRPr="00835C5E">
        <w:rPr>
          <w:sz w:val="28"/>
        </w:rPr>
        <w:t>3.4. Размер задатка для участия в аукционе - 20% от начальной цены имущества, что составляет:</w:t>
      </w:r>
    </w:p>
    <w:p w14:paraId="64A932EF" w14:textId="3C586F91" w:rsidR="00835C5E" w:rsidRPr="006214CF" w:rsidRDefault="00835C5E" w:rsidP="006214CF">
      <w:pPr>
        <w:pStyle w:val="a5"/>
        <w:tabs>
          <w:tab w:val="left" w:pos="426"/>
        </w:tabs>
        <w:spacing w:before="100" w:beforeAutospacing="1" w:after="100" w:afterAutospacing="1"/>
        <w:ind w:left="709"/>
        <w:jc w:val="both"/>
        <w:rPr>
          <w:sz w:val="28"/>
        </w:rPr>
      </w:pPr>
      <w:r w:rsidRPr="00835C5E">
        <w:rPr>
          <w:sz w:val="28"/>
        </w:rPr>
        <w:t>3.4.1. ЛОТ N 1-97 000 (девяносто семь тысяч) рублей 00 копеек</w:t>
      </w:r>
      <w:r>
        <w:rPr>
          <w:sz w:val="28"/>
        </w:rPr>
        <w:t xml:space="preserve">, </w:t>
      </w:r>
    </w:p>
    <w:p w14:paraId="4A13E90B" w14:textId="6DE7CBD1" w:rsidR="00835C5E" w:rsidRDefault="00835C5E" w:rsidP="00835C5E">
      <w:pPr>
        <w:pStyle w:val="a5"/>
        <w:tabs>
          <w:tab w:val="left" w:pos="426"/>
        </w:tabs>
        <w:spacing w:before="100" w:beforeAutospacing="1" w:after="100" w:afterAutospacing="1"/>
        <w:ind w:left="709"/>
        <w:jc w:val="both"/>
        <w:rPr>
          <w:sz w:val="28"/>
        </w:rPr>
      </w:pPr>
      <w:r w:rsidRPr="00835C5E">
        <w:rPr>
          <w:sz w:val="28"/>
        </w:rPr>
        <w:t>3.4.2. ЛОТ N 2-</w:t>
      </w:r>
      <w:r w:rsidR="006214CF" w:rsidRPr="006214CF">
        <w:rPr>
          <w:sz w:val="28"/>
        </w:rPr>
        <w:t>35 800 (тридцать пять тысяч восемьсот) рублей 00 копеек</w:t>
      </w:r>
      <w:r w:rsidRPr="00835C5E">
        <w:rPr>
          <w:sz w:val="28"/>
        </w:rPr>
        <w:t>;</w:t>
      </w:r>
    </w:p>
    <w:p w14:paraId="2BFC7E31" w14:textId="77777777" w:rsidR="006214CF" w:rsidRDefault="006214CF" w:rsidP="00835C5E">
      <w:pPr>
        <w:pStyle w:val="a5"/>
        <w:tabs>
          <w:tab w:val="left" w:pos="426"/>
        </w:tabs>
        <w:spacing w:before="100" w:beforeAutospacing="1" w:after="100" w:afterAutospacing="1"/>
        <w:ind w:left="709"/>
        <w:jc w:val="both"/>
        <w:rPr>
          <w:sz w:val="28"/>
        </w:rPr>
      </w:pPr>
      <w:r>
        <w:rPr>
          <w:sz w:val="28"/>
        </w:rPr>
        <w:t xml:space="preserve">3.5 </w:t>
      </w:r>
      <w:r w:rsidRPr="00835C5E">
        <w:rPr>
          <w:sz w:val="28"/>
        </w:rPr>
        <w:t>«Шаг аукцион» установить 5% от начальной цены</w:t>
      </w:r>
      <w:r>
        <w:rPr>
          <w:sz w:val="28"/>
        </w:rPr>
        <w:t>:</w:t>
      </w:r>
    </w:p>
    <w:p w14:paraId="7EFDD6BE" w14:textId="6A83B5C8" w:rsidR="006214CF" w:rsidRDefault="006214CF" w:rsidP="006214CF">
      <w:pPr>
        <w:pStyle w:val="a5"/>
        <w:tabs>
          <w:tab w:val="left" w:pos="426"/>
        </w:tabs>
        <w:spacing w:before="100" w:beforeAutospacing="1" w:after="100" w:afterAutospacing="1"/>
        <w:ind w:left="0" w:firstLine="709"/>
        <w:jc w:val="both"/>
        <w:rPr>
          <w:sz w:val="28"/>
        </w:rPr>
      </w:pPr>
      <w:r>
        <w:rPr>
          <w:sz w:val="28"/>
        </w:rPr>
        <w:t>3.5.1.</w:t>
      </w:r>
      <w:r w:rsidRPr="00835C5E">
        <w:rPr>
          <w:sz w:val="28"/>
        </w:rPr>
        <w:t xml:space="preserve"> </w:t>
      </w:r>
      <w:r>
        <w:rPr>
          <w:sz w:val="28"/>
        </w:rPr>
        <w:t>ЛОТ</w:t>
      </w:r>
      <w:r w:rsidRPr="00835C5E">
        <w:rPr>
          <w:sz w:val="28"/>
        </w:rPr>
        <w:t xml:space="preserve"> № 1 </w:t>
      </w:r>
      <w:r>
        <w:rPr>
          <w:sz w:val="28"/>
        </w:rPr>
        <w:t xml:space="preserve">- </w:t>
      </w:r>
      <w:r w:rsidRPr="00835C5E">
        <w:rPr>
          <w:sz w:val="28"/>
        </w:rPr>
        <w:t>24 250 (двадцать пять тысяч двести пятьдесят) рублей 00 копеек.;</w:t>
      </w:r>
    </w:p>
    <w:p w14:paraId="59E19B83" w14:textId="4ED53D1B" w:rsidR="006214CF" w:rsidRPr="00835C5E" w:rsidRDefault="006214CF" w:rsidP="00835C5E">
      <w:pPr>
        <w:pStyle w:val="a5"/>
        <w:tabs>
          <w:tab w:val="left" w:pos="426"/>
        </w:tabs>
        <w:spacing w:before="100" w:beforeAutospacing="1" w:after="100" w:afterAutospacing="1"/>
        <w:ind w:left="709"/>
        <w:jc w:val="both"/>
        <w:rPr>
          <w:sz w:val="28"/>
        </w:rPr>
      </w:pPr>
      <w:r>
        <w:rPr>
          <w:sz w:val="28"/>
        </w:rPr>
        <w:t xml:space="preserve">3.5.2. ЛОТ №2 - </w:t>
      </w:r>
      <w:r w:rsidRPr="006214CF">
        <w:rPr>
          <w:sz w:val="28"/>
        </w:rPr>
        <w:t>8 950 (восемь тысяч девятьсот пятьдесят) рублей 00 копеек</w:t>
      </w:r>
      <w:r>
        <w:rPr>
          <w:sz w:val="28"/>
        </w:rPr>
        <w:t>.</w:t>
      </w:r>
    </w:p>
    <w:p w14:paraId="78E02C40" w14:textId="5D518CE9" w:rsidR="00835C5E" w:rsidRPr="00835C5E" w:rsidRDefault="00835C5E" w:rsidP="006214CF">
      <w:pPr>
        <w:pStyle w:val="a5"/>
        <w:tabs>
          <w:tab w:val="left" w:pos="426"/>
        </w:tabs>
        <w:spacing w:before="100" w:beforeAutospacing="1" w:after="100" w:afterAutospacing="1"/>
        <w:ind w:left="0" w:firstLine="709"/>
        <w:jc w:val="both"/>
        <w:rPr>
          <w:sz w:val="28"/>
        </w:rPr>
      </w:pPr>
      <w:r w:rsidRPr="00835C5E">
        <w:rPr>
          <w:sz w:val="28"/>
        </w:rPr>
        <w:t>3.</w:t>
      </w:r>
      <w:r w:rsidR="006214CF">
        <w:rPr>
          <w:sz w:val="28"/>
        </w:rPr>
        <w:t>6</w:t>
      </w:r>
      <w:r w:rsidRPr="00835C5E">
        <w:rPr>
          <w:sz w:val="28"/>
        </w:rPr>
        <w:t xml:space="preserve">. Срок приема заявок на участие в аукционе и срок перечисления продавцу сумм задатков для участия в аукционе - с </w:t>
      </w:r>
      <w:r w:rsidR="00AA7484">
        <w:rPr>
          <w:sz w:val="28"/>
        </w:rPr>
        <w:t>26 июня</w:t>
      </w:r>
      <w:r w:rsidRPr="00D165BD">
        <w:rPr>
          <w:sz w:val="28"/>
        </w:rPr>
        <w:t xml:space="preserve"> 20</w:t>
      </w:r>
      <w:r w:rsidR="005D33B3" w:rsidRPr="00D165BD">
        <w:rPr>
          <w:sz w:val="28"/>
        </w:rPr>
        <w:t>20</w:t>
      </w:r>
      <w:r w:rsidRPr="00D165BD">
        <w:rPr>
          <w:sz w:val="28"/>
        </w:rPr>
        <w:t xml:space="preserve"> года по </w:t>
      </w:r>
      <w:r w:rsidR="00D165BD" w:rsidRPr="00D165BD">
        <w:rPr>
          <w:sz w:val="28"/>
        </w:rPr>
        <w:t>23 ию</w:t>
      </w:r>
      <w:r w:rsidR="00AA7484">
        <w:rPr>
          <w:sz w:val="28"/>
        </w:rPr>
        <w:t>л</w:t>
      </w:r>
      <w:r w:rsidR="00D165BD" w:rsidRPr="00D165BD">
        <w:rPr>
          <w:sz w:val="28"/>
        </w:rPr>
        <w:t>я</w:t>
      </w:r>
      <w:r w:rsidRPr="00D165BD">
        <w:rPr>
          <w:sz w:val="28"/>
        </w:rPr>
        <w:t xml:space="preserve"> 20</w:t>
      </w:r>
      <w:r w:rsidR="005D33B3" w:rsidRPr="00D165BD">
        <w:rPr>
          <w:sz w:val="28"/>
        </w:rPr>
        <w:t>20</w:t>
      </w:r>
      <w:r w:rsidRPr="00D165BD">
        <w:rPr>
          <w:sz w:val="28"/>
        </w:rPr>
        <w:t xml:space="preserve"> года</w:t>
      </w:r>
      <w:r w:rsidRPr="00835C5E">
        <w:rPr>
          <w:sz w:val="28"/>
        </w:rPr>
        <w:t>;</w:t>
      </w:r>
    </w:p>
    <w:p w14:paraId="4B0E8A9C" w14:textId="10B168EF" w:rsidR="00835C5E" w:rsidRPr="00835C5E" w:rsidRDefault="00835C5E" w:rsidP="006214CF">
      <w:pPr>
        <w:pStyle w:val="a5"/>
        <w:tabs>
          <w:tab w:val="left" w:pos="426"/>
        </w:tabs>
        <w:spacing w:before="100" w:beforeAutospacing="1" w:after="100" w:afterAutospacing="1"/>
        <w:ind w:left="0" w:firstLine="709"/>
        <w:jc w:val="both"/>
        <w:rPr>
          <w:sz w:val="28"/>
        </w:rPr>
      </w:pPr>
      <w:r w:rsidRPr="00835C5E">
        <w:rPr>
          <w:sz w:val="28"/>
        </w:rPr>
        <w:t>3.</w:t>
      </w:r>
      <w:r w:rsidR="006214CF">
        <w:rPr>
          <w:sz w:val="28"/>
        </w:rPr>
        <w:t>7</w:t>
      </w:r>
      <w:r w:rsidRPr="00835C5E">
        <w:rPr>
          <w:sz w:val="28"/>
        </w:rPr>
        <w:t xml:space="preserve">. Дату рассмотрения заявок и документов претендентов, и определения участников аукциона </w:t>
      </w:r>
      <w:r w:rsidR="00D165BD">
        <w:rPr>
          <w:sz w:val="28"/>
        </w:rPr>
        <w:t>–</w:t>
      </w:r>
      <w:r w:rsidRPr="00835C5E">
        <w:rPr>
          <w:sz w:val="28"/>
        </w:rPr>
        <w:t xml:space="preserve"> </w:t>
      </w:r>
      <w:r w:rsidR="00D165BD" w:rsidRPr="00D165BD">
        <w:rPr>
          <w:sz w:val="28"/>
        </w:rPr>
        <w:t>2</w:t>
      </w:r>
      <w:r w:rsidR="00AA7484">
        <w:rPr>
          <w:sz w:val="28"/>
        </w:rPr>
        <w:t>3</w:t>
      </w:r>
      <w:r w:rsidR="00D165BD" w:rsidRPr="00D165BD">
        <w:rPr>
          <w:sz w:val="28"/>
        </w:rPr>
        <w:t xml:space="preserve"> ию</w:t>
      </w:r>
      <w:r w:rsidR="00AA7484">
        <w:rPr>
          <w:sz w:val="28"/>
        </w:rPr>
        <w:t>л</w:t>
      </w:r>
      <w:r w:rsidR="00D165BD" w:rsidRPr="00D165BD">
        <w:rPr>
          <w:sz w:val="28"/>
        </w:rPr>
        <w:t>я</w:t>
      </w:r>
      <w:r w:rsidRPr="00D165BD">
        <w:rPr>
          <w:sz w:val="28"/>
        </w:rPr>
        <w:t xml:space="preserve"> года</w:t>
      </w:r>
      <w:r w:rsidRPr="00835C5E">
        <w:rPr>
          <w:sz w:val="28"/>
        </w:rPr>
        <w:t>.</w:t>
      </w:r>
    </w:p>
    <w:p w14:paraId="07E86A27" w14:textId="4089E169" w:rsidR="00835C5E" w:rsidRPr="00835C5E" w:rsidRDefault="00835C5E" w:rsidP="006214CF">
      <w:pPr>
        <w:pStyle w:val="a5"/>
        <w:tabs>
          <w:tab w:val="left" w:pos="426"/>
        </w:tabs>
        <w:spacing w:before="100" w:beforeAutospacing="1" w:after="100" w:afterAutospacing="1"/>
        <w:ind w:left="0" w:firstLine="709"/>
        <w:jc w:val="both"/>
        <w:rPr>
          <w:sz w:val="28"/>
        </w:rPr>
      </w:pPr>
      <w:r w:rsidRPr="00835C5E">
        <w:rPr>
          <w:sz w:val="28"/>
        </w:rPr>
        <w:t>3.</w:t>
      </w:r>
      <w:r w:rsidR="006214CF">
        <w:rPr>
          <w:sz w:val="28"/>
        </w:rPr>
        <w:t>8</w:t>
      </w:r>
      <w:r w:rsidRPr="00835C5E">
        <w:rPr>
          <w:sz w:val="28"/>
        </w:rPr>
        <w:t xml:space="preserve">. Договор купли-продажи с победителем аукциона заключается в течение </w:t>
      </w:r>
      <w:r>
        <w:rPr>
          <w:sz w:val="28"/>
        </w:rPr>
        <w:t>5</w:t>
      </w:r>
      <w:r w:rsidRPr="00835C5E">
        <w:rPr>
          <w:sz w:val="28"/>
        </w:rPr>
        <w:t xml:space="preserve"> рабочих дней с даты подведения итогов аукциона.</w:t>
      </w:r>
    </w:p>
    <w:p w14:paraId="7A3D07B9" w14:textId="0670BD7C" w:rsidR="00835C5E" w:rsidRPr="00835C5E" w:rsidRDefault="00835C5E" w:rsidP="006214CF">
      <w:pPr>
        <w:pStyle w:val="a5"/>
        <w:tabs>
          <w:tab w:val="left" w:pos="426"/>
        </w:tabs>
        <w:spacing w:before="100" w:beforeAutospacing="1" w:after="100" w:afterAutospacing="1"/>
        <w:ind w:left="0" w:firstLine="709"/>
        <w:jc w:val="both"/>
        <w:rPr>
          <w:sz w:val="28"/>
        </w:rPr>
      </w:pPr>
      <w:r w:rsidRPr="00835C5E">
        <w:rPr>
          <w:sz w:val="28"/>
        </w:rPr>
        <w:t>3.</w:t>
      </w:r>
      <w:r w:rsidR="006214CF">
        <w:rPr>
          <w:sz w:val="28"/>
        </w:rPr>
        <w:t>9</w:t>
      </w:r>
      <w:r w:rsidRPr="00835C5E">
        <w:rPr>
          <w:sz w:val="28"/>
        </w:rPr>
        <w:t xml:space="preserve">. Оплата за приобретенное имущество осуществляется единовременно, в размере и сроки, указанные в договоре купли-продажи, но не позднее </w:t>
      </w:r>
      <w:r w:rsidRPr="00815284">
        <w:rPr>
          <w:sz w:val="28"/>
        </w:rPr>
        <w:t>30</w:t>
      </w:r>
      <w:r w:rsidRPr="00835C5E">
        <w:rPr>
          <w:sz w:val="28"/>
        </w:rPr>
        <w:t xml:space="preserve"> рабочих дней со дня заключения договора купли-продажи.</w:t>
      </w:r>
    </w:p>
    <w:p w14:paraId="125E2ED5" w14:textId="005F9617" w:rsidR="00835C5E" w:rsidRPr="00835C5E" w:rsidRDefault="00835C5E" w:rsidP="006214CF">
      <w:pPr>
        <w:pStyle w:val="a5"/>
        <w:tabs>
          <w:tab w:val="left" w:pos="426"/>
        </w:tabs>
        <w:spacing w:before="100" w:beforeAutospacing="1" w:after="100" w:afterAutospacing="1"/>
        <w:ind w:left="0" w:firstLine="709"/>
        <w:jc w:val="both"/>
        <w:rPr>
          <w:sz w:val="28"/>
        </w:rPr>
      </w:pPr>
      <w:r w:rsidRPr="00835C5E">
        <w:rPr>
          <w:sz w:val="28"/>
        </w:rPr>
        <w:t>3.</w:t>
      </w:r>
      <w:r w:rsidR="006214CF">
        <w:rPr>
          <w:sz w:val="28"/>
        </w:rPr>
        <w:t>10</w:t>
      </w:r>
      <w:r w:rsidRPr="00835C5E">
        <w:rPr>
          <w:sz w:val="28"/>
        </w:rPr>
        <w:t>. Передача муниципального имущества и оформление права собственности на него осуществляется в соответствии с договором купли-продажи в течение 30 дней со дня полной оплаты покупателем имущества.</w:t>
      </w:r>
    </w:p>
    <w:p w14:paraId="42376723" w14:textId="1E2D3EB7" w:rsidR="00835C5E" w:rsidRPr="00835C5E" w:rsidRDefault="00835C5E" w:rsidP="006214CF">
      <w:pPr>
        <w:pStyle w:val="a5"/>
        <w:tabs>
          <w:tab w:val="left" w:pos="426"/>
        </w:tabs>
        <w:spacing w:before="100" w:beforeAutospacing="1" w:after="100" w:afterAutospacing="1"/>
        <w:ind w:left="0" w:firstLine="709"/>
        <w:jc w:val="both"/>
        <w:rPr>
          <w:sz w:val="28"/>
        </w:rPr>
      </w:pPr>
      <w:r w:rsidRPr="00835C5E">
        <w:rPr>
          <w:sz w:val="28"/>
        </w:rPr>
        <w:t>3.1</w:t>
      </w:r>
      <w:r w:rsidR="006214CF">
        <w:rPr>
          <w:sz w:val="28"/>
        </w:rPr>
        <w:t>1</w:t>
      </w:r>
      <w:r w:rsidRPr="00835C5E">
        <w:rPr>
          <w:sz w:val="28"/>
        </w:rPr>
        <w:t>. Расходы по государственной регистрации перехода права собственности возлагаются на покупателя.</w:t>
      </w:r>
    </w:p>
    <w:p w14:paraId="0E70F449" w14:textId="0104BF4B" w:rsidR="006214CF" w:rsidRPr="00D165BD" w:rsidRDefault="00835C5E" w:rsidP="00D165BD">
      <w:pPr>
        <w:pStyle w:val="a5"/>
        <w:tabs>
          <w:tab w:val="left" w:pos="426"/>
        </w:tabs>
        <w:spacing w:before="100" w:beforeAutospacing="1" w:after="100" w:afterAutospacing="1"/>
        <w:ind w:left="0" w:firstLine="709"/>
        <w:jc w:val="both"/>
        <w:rPr>
          <w:sz w:val="28"/>
        </w:rPr>
      </w:pPr>
      <w:r w:rsidRPr="00835C5E">
        <w:rPr>
          <w:sz w:val="28"/>
        </w:rPr>
        <w:t>3.1</w:t>
      </w:r>
      <w:r w:rsidR="006214CF">
        <w:rPr>
          <w:sz w:val="28"/>
        </w:rPr>
        <w:t>2</w:t>
      </w:r>
      <w:r w:rsidRPr="00835C5E">
        <w:rPr>
          <w:sz w:val="28"/>
        </w:rPr>
        <w:t>. Суммы задатков возвращаются участникам аукциона, за исключением его победителя, в течение 5 календарных дней с даты подписания протокола итогов аукциона.</w:t>
      </w:r>
      <w:bookmarkEnd w:id="0"/>
    </w:p>
    <w:p w14:paraId="2E09EFB5" w14:textId="3BFCD13D" w:rsidR="00597525" w:rsidRPr="00597525" w:rsidRDefault="006214CF" w:rsidP="006214CF">
      <w:pPr>
        <w:ind w:left="113" w:right="57" w:firstLine="313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97525" w:rsidRPr="00597525">
        <w:rPr>
          <w:sz w:val="28"/>
          <w:szCs w:val="28"/>
        </w:rPr>
        <w:t>. Назначить комиссию по проведению аукциона по продаже муниципального имущества в следующем составе:</w:t>
      </w:r>
    </w:p>
    <w:p w14:paraId="4E3DB703" w14:textId="77777777" w:rsidR="00B3695B" w:rsidRDefault="00B3695B" w:rsidP="00B3695B">
      <w:pPr>
        <w:pStyle w:val="a5"/>
        <w:tabs>
          <w:tab w:val="left" w:pos="426"/>
        </w:tabs>
        <w:spacing w:before="100" w:beforeAutospacing="1" w:after="100" w:afterAutospacing="1"/>
        <w:ind w:left="0" w:firstLine="426"/>
        <w:jc w:val="both"/>
        <w:rPr>
          <w:sz w:val="28"/>
        </w:rPr>
      </w:pPr>
      <w:r>
        <w:rPr>
          <w:sz w:val="28"/>
        </w:rPr>
        <w:t>Председатель: Дьяченко Т.Н. – Глава Администрации Ленинского поселения</w:t>
      </w:r>
    </w:p>
    <w:p w14:paraId="30A2DA23" w14:textId="77777777" w:rsidR="00B3695B" w:rsidRDefault="00B3695B" w:rsidP="00B3695B">
      <w:pPr>
        <w:pStyle w:val="a5"/>
        <w:tabs>
          <w:tab w:val="left" w:pos="426"/>
        </w:tabs>
        <w:spacing w:before="100" w:beforeAutospacing="1" w:after="100" w:afterAutospacing="1"/>
        <w:ind w:left="0" w:firstLine="426"/>
        <w:jc w:val="both"/>
        <w:rPr>
          <w:sz w:val="28"/>
        </w:rPr>
      </w:pPr>
      <w:r>
        <w:rPr>
          <w:sz w:val="28"/>
        </w:rPr>
        <w:t>Члены комиссии:</w:t>
      </w:r>
    </w:p>
    <w:p w14:paraId="5F206D7D" w14:textId="77777777" w:rsidR="005860B3" w:rsidRDefault="005860B3" w:rsidP="005860B3">
      <w:pPr>
        <w:pStyle w:val="a5"/>
        <w:tabs>
          <w:tab w:val="left" w:pos="0"/>
        </w:tabs>
        <w:spacing w:before="100" w:beforeAutospacing="1" w:after="100" w:afterAutospacing="1"/>
        <w:ind w:left="0" w:firstLine="426"/>
        <w:jc w:val="both"/>
        <w:rPr>
          <w:sz w:val="28"/>
        </w:rPr>
      </w:pPr>
      <w:r>
        <w:rPr>
          <w:sz w:val="28"/>
        </w:rPr>
        <w:t>Сазонов М.А. – начальник отдела ЖКХ и муниципального имущества Администрации Ленинского сельского поселения;</w:t>
      </w:r>
    </w:p>
    <w:p w14:paraId="729747B4" w14:textId="7500731B" w:rsidR="00B3695B" w:rsidRDefault="005860B3" w:rsidP="00B3695B">
      <w:pPr>
        <w:pStyle w:val="a5"/>
        <w:tabs>
          <w:tab w:val="left" w:pos="426"/>
        </w:tabs>
        <w:spacing w:before="100" w:beforeAutospacing="1" w:after="100" w:afterAutospacing="1"/>
        <w:ind w:left="0" w:firstLine="426"/>
        <w:jc w:val="both"/>
        <w:rPr>
          <w:sz w:val="28"/>
        </w:rPr>
      </w:pPr>
      <w:r>
        <w:rPr>
          <w:sz w:val="28"/>
        </w:rPr>
        <w:t>Тропина Н.Л</w:t>
      </w:r>
      <w:r w:rsidR="00B3695B">
        <w:rPr>
          <w:sz w:val="28"/>
        </w:rPr>
        <w:t>. – начальник отдела экономики и финансов Администрации Ленинского сельского поселения;</w:t>
      </w:r>
    </w:p>
    <w:p w14:paraId="08273486" w14:textId="29D4F15B" w:rsidR="00B3695B" w:rsidRDefault="005860B3" w:rsidP="00B3695B">
      <w:pPr>
        <w:pStyle w:val="a5"/>
        <w:tabs>
          <w:tab w:val="left" w:pos="0"/>
        </w:tabs>
        <w:spacing w:before="100" w:beforeAutospacing="1" w:after="100" w:afterAutospacing="1"/>
        <w:ind w:left="0" w:firstLine="426"/>
        <w:jc w:val="both"/>
        <w:rPr>
          <w:sz w:val="28"/>
        </w:rPr>
      </w:pPr>
      <w:r>
        <w:rPr>
          <w:sz w:val="28"/>
        </w:rPr>
        <w:t>Попова О.В</w:t>
      </w:r>
      <w:r w:rsidR="00B3695B">
        <w:rPr>
          <w:sz w:val="28"/>
        </w:rPr>
        <w:t>. – главный бухгалтер Администрации Ленинского сельского поселения;</w:t>
      </w:r>
    </w:p>
    <w:p w14:paraId="6316B8AB" w14:textId="2F1AC9A6" w:rsidR="00B3695B" w:rsidRDefault="00B3695B" w:rsidP="00B3695B">
      <w:pPr>
        <w:pStyle w:val="a5"/>
        <w:tabs>
          <w:tab w:val="left" w:pos="426"/>
        </w:tabs>
        <w:spacing w:before="100" w:beforeAutospacing="1" w:after="100" w:afterAutospacing="1"/>
        <w:ind w:left="0" w:firstLine="426"/>
        <w:jc w:val="both"/>
        <w:rPr>
          <w:sz w:val="28"/>
        </w:rPr>
      </w:pPr>
      <w:r w:rsidRPr="00D165BD">
        <w:rPr>
          <w:sz w:val="28"/>
        </w:rPr>
        <w:t>Лихоносова М.Н.</w:t>
      </w:r>
      <w:r>
        <w:rPr>
          <w:sz w:val="28"/>
        </w:rPr>
        <w:t xml:space="preserve"> – начальник </w:t>
      </w:r>
      <w:r w:rsidR="00F23C6E">
        <w:rPr>
          <w:sz w:val="28"/>
        </w:rPr>
        <w:t>общего отдела</w:t>
      </w:r>
      <w:r>
        <w:rPr>
          <w:sz w:val="28"/>
        </w:rPr>
        <w:t xml:space="preserve"> Администрации Ленинского сельского поселения</w:t>
      </w:r>
      <w:r w:rsidR="008414DB">
        <w:rPr>
          <w:sz w:val="28"/>
        </w:rPr>
        <w:t>;</w:t>
      </w:r>
    </w:p>
    <w:p w14:paraId="79B7569A" w14:textId="77777777" w:rsidR="008414DB" w:rsidRDefault="008414DB" w:rsidP="00B3695B">
      <w:pPr>
        <w:pStyle w:val="a5"/>
        <w:tabs>
          <w:tab w:val="left" w:pos="426"/>
        </w:tabs>
        <w:spacing w:before="100" w:beforeAutospacing="1" w:after="100" w:afterAutospacing="1"/>
        <w:ind w:left="0" w:firstLine="426"/>
        <w:jc w:val="both"/>
        <w:rPr>
          <w:sz w:val="28"/>
        </w:rPr>
      </w:pPr>
      <w:r>
        <w:rPr>
          <w:sz w:val="28"/>
        </w:rPr>
        <w:t>Бибикова А.В. – старший инспектор Администрации Ленинского сельского поселения.</w:t>
      </w:r>
    </w:p>
    <w:p w14:paraId="09825406" w14:textId="6617DED3" w:rsidR="00597525" w:rsidRPr="00597525" w:rsidRDefault="006214CF" w:rsidP="006214CF">
      <w:pPr>
        <w:ind w:right="57"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597525" w:rsidRPr="00597525">
        <w:rPr>
          <w:sz w:val="28"/>
          <w:szCs w:val="28"/>
        </w:rPr>
        <w:t xml:space="preserve">. Настоящее распоряжение разместить на сайте Российской Федерации в сети «Интернет» </w:t>
      </w:r>
      <w:proofErr w:type="spellStart"/>
      <w:r w:rsidR="00597525" w:rsidRPr="00597525">
        <w:rPr>
          <w:sz w:val="28"/>
          <w:szCs w:val="28"/>
        </w:rPr>
        <w:t>www</w:t>
      </w:r>
      <w:proofErr w:type="spellEnd"/>
      <w:r w:rsidR="00597525" w:rsidRPr="00597525">
        <w:rPr>
          <w:sz w:val="28"/>
          <w:szCs w:val="28"/>
        </w:rPr>
        <w:t xml:space="preserve">. torgi.gov.ru, официальном сайте администрации </w:t>
      </w:r>
      <w:r w:rsidR="007366E4">
        <w:rPr>
          <w:sz w:val="28"/>
          <w:szCs w:val="28"/>
        </w:rPr>
        <w:t xml:space="preserve">Ленинского сельского поселения </w:t>
      </w:r>
      <w:r w:rsidR="00597525" w:rsidRPr="00597525">
        <w:rPr>
          <w:sz w:val="28"/>
          <w:szCs w:val="28"/>
        </w:rPr>
        <w:t xml:space="preserve">Аксайского района в течение </w:t>
      </w:r>
      <w:r w:rsidR="00597525" w:rsidRPr="008414DB">
        <w:rPr>
          <w:sz w:val="28"/>
          <w:szCs w:val="28"/>
        </w:rPr>
        <w:t>десяти</w:t>
      </w:r>
      <w:r w:rsidR="00597525" w:rsidRPr="00597525">
        <w:rPr>
          <w:sz w:val="28"/>
          <w:szCs w:val="28"/>
        </w:rPr>
        <w:t xml:space="preserve"> дней со дня принятия.</w:t>
      </w:r>
    </w:p>
    <w:p w14:paraId="67DE2A3E" w14:textId="7F9D7955" w:rsidR="00597525" w:rsidRPr="00597525" w:rsidRDefault="006214CF" w:rsidP="006214CF">
      <w:pPr>
        <w:tabs>
          <w:tab w:val="left" w:pos="567"/>
        </w:tabs>
        <w:ind w:left="113" w:right="57" w:firstLine="313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97525" w:rsidRPr="00597525">
        <w:rPr>
          <w:sz w:val="28"/>
          <w:szCs w:val="28"/>
        </w:rPr>
        <w:t xml:space="preserve">. Информационное сообщение о продаже посредством аукциона </w:t>
      </w:r>
      <w:r>
        <w:rPr>
          <w:sz w:val="28"/>
          <w:szCs w:val="28"/>
        </w:rPr>
        <w:t>Л</w:t>
      </w:r>
      <w:r w:rsidR="00597525" w:rsidRPr="00597525">
        <w:rPr>
          <w:sz w:val="28"/>
          <w:szCs w:val="28"/>
        </w:rPr>
        <w:t>ота № 1</w:t>
      </w:r>
      <w:r>
        <w:rPr>
          <w:sz w:val="28"/>
          <w:szCs w:val="28"/>
        </w:rPr>
        <w:t>, Лота №2,</w:t>
      </w:r>
      <w:r w:rsidR="00597525" w:rsidRPr="00597525">
        <w:rPr>
          <w:sz w:val="28"/>
          <w:szCs w:val="28"/>
        </w:rPr>
        <w:t xml:space="preserve"> разместить на сайте Российской Федерации в сети «Интернет» </w:t>
      </w:r>
      <w:proofErr w:type="spellStart"/>
      <w:r w:rsidR="00597525" w:rsidRPr="00597525">
        <w:rPr>
          <w:sz w:val="28"/>
          <w:szCs w:val="28"/>
        </w:rPr>
        <w:t>www</w:t>
      </w:r>
      <w:proofErr w:type="spellEnd"/>
      <w:r w:rsidR="00D165BD">
        <w:rPr>
          <w:sz w:val="28"/>
          <w:szCs w:val="28"/>
        </w:rPr>
        <w:t xml:space="preserve">. </w:t>
      </w:r>
      <w:r w:rsidR="00597525" w:rsidRPr="00597525">
        <w:rPr>
          <w:sz w:val="28"/>
          <w:szCs w:val="28"/>
        </w:rPr>
        <w:t>torgi.gov.ru, официальном сайте администрации</w:t>
      </w:r>
      <w:r w:rsidR="007366E4">
        <w:rPr>
          <w:sz w:val="28"/>
          <w:szCs w:val="28"/>
        </w:rPr>
        <w:t xml:space="preserve"> Ленинского сельского поселения</w:t>
      </w:r>
      <w:r w:rsidR="00597525" w:rsidRPr="00597525">
        <w:rPr>
          <w:sz w:val="28"/>
          <w:szCs w:val="28"/>
        </w:rPr>
        <w:t xml:space="preserve"> Аксайского района не менее, </w:t>
      </w:r>
      <w:r w:rsidR="00597525" w:rsidRPr="008414DB">
        <w:rPr>
          <w:sz w:val="28"/>
          <w:szCs w:val="28"/>
        </w:rPr>
        <w:t>чем за 30 дней</w:t>
      </w:r>
      <w:r w:rsidR="00597525" w:rsidRPr="00597525">
        <w:rPr>
          <w:sz w:val="28"/>
          <w:szCs w:val="28"/>
        </w:rPr>
        <w:t xml:space="preserve"> до дня осуществления продажи муниципального имущества.</w:t>
      </w:r>
    </w:p>
    <w:p w14:paraId="510771FA" w14:textId="1CE0952C" w:rsidR="00597525" w:rsidRPr="00597525" w:rsidRDefault="006214CF" w:rsidP="006214CF">
      <w:pPr>
        <w:ind w:left="113" w:right="57" w:firstLine="313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97525" w:rsidRPr="00597525">
        <w:rPr>
          <w:sz w:val="28"/>
          <w:szCs w:val="28"/>
        </w:rPr>
        <w:t xml:space="preserve">. </w:t>
      </w:r>
      <w:r w:rsidR="007366E4" w:rsidRPr="007366E4">
        <w:rPr>
          <w:sz w:val="28"/>
          <w:szCs w:val="28"/>
        </w:rPr>
        <w:t>Контроль за исполнением настоящего Распоряжения оставляю за собой.</w:t>
      </w:r>
    </w:p>
    <w:p w14:paraId="25AC5B6A" w14:textId="77777777" w:rsidR="00C014CD" w:rsidRDefault="00C014CD" w:rsidP="00C014CD">
      <w:pPr>
        <w:jc w:val="both"/>
        <w:rPr>
          <w:b/>
          <w:bCs/>
          <w:color w:val="000000"/>
          <w:sz w:val="28"/>
          <w:szCs w:val="28"/>
        </w:rPr>
      </w:pPr>
    </w:p>
    <w:p w14:paraId="603BB1F2" w14:textId="7B5A627A" w:rsidR="007366E4" w:rsidRDefault="007366E4" w:rsidP="00C014CD">
      <w:pPr>
        <w:jc w:val="both"/>
        <w:rPr>
          <w:b/>
          <w:bCs/>
          <w:color w:val="000000"/>
          <w:sz w:val="28"/>
          <w:szCs w:val="28"/>
        </w:rPr>
      </w:pPr>
    </w:p>
    <w:p w14:paraId="5580D1BD" w14:textId="49FB1D65" w:rsidR="00815284" w:rsidRDefault="00815284" w:rsidP="00C014CD">
      <w:pPr>
        <w:jc w:val="both"/>
        <w:rPr>
          <w:b/>
          <w:bCs/>
          <w:color w:val="000000"/>
          <w:sz w:val="28"/>
          <w:szCs w:val="28"/>
        </w:rPr>
      </w:pPr>
    </w:p>
    <w:p w14:paraId="41A38E72" w14:textId="3A9C94B0" w:rsidR="00815284" w:rsidRDefault="00815284" w:rsidP="00C014CD">
      <w:pPr>
        <w:jc w:val="both"/>
        <w:rPr>
          <w:b/>
          <w:bCs/>
          <w:color w:val="000000"/>
          <w:sz w:val="28"/>
          <w:szCs w:val="28"/>
        </w:rPr>
      </w:pPr>
    </w:p>
    <w:p w14:paraId="240105A5" w14:textId="56425F62" w:rsidR="00815284" w:rsidRDefault="00815284" w:rsidP="00C014CD">
      <w:pPr>
        <w:jc w:val="both"/>
        <w:rPr>
          <w:b/>
          <w:bCs/>
          <w:color w:val="000000"/>
          <w:sz w:val="28"/>
          <w:szCs w:val="28"/>
        </w:rPr>
      </w:pPr>
    </w:p>
    <w:p w14:paraId="4B5227A4" w14:textId="77777777" w:rsidR="00815284" w:rsidRPr="00747FC4" w:rsidRDefault="00815284" w:rsidP="00C014CD">
      <w:pPr>
        <w:jc w:val="both"/>
        <w:rPr>
          <w:b/>
          <w:bCs/>
          <w:color w:val="000000"/>
          <w:sz w:val="28"/>
          <w:szCs w:val="28"/>
        </w:rPr>
      </w:pPr>
    </w:p>
    <w:p w14:paraId="6D2672D8" w14:textId="77777777" w:rsidR="00747FC4" w:rsidRDefault="00CF1F0B" w:rsidP="00C014CD">
      <w:pPr>
        <w:jc w:val="both"/>
        <w:rPr>
          <w:color w:val="000000"/>
          <w:sz w:val="28"/>
          <w:szCs w:val="28"/>
        </w:rPr>
      </w:pPr>
      <w:r w:rsidRPr="00747FC4">
        <w:rPr>
          <w:b/>
          <w:bCs/>
          <w:color w:val="000000"/>
          <w:sz w:val="28"/>
          <w:szCs w:val="28"/>
        </w:rPr>
        <w:t> </w:t>
      </w:r>
      <w:r w:rsidR="00853F68" w:rsidRPr="00747FC4">
        <w:rPr>
          <w:color w:val="000000"/>
          <w:sz w:val="28"/>
          <w:szCs w:val="28"/>
        </w:rPr>
        <w:t xml:space="preserve">Глава </w:t>
      </w:r>
      <w:r w:rsidR="00747FC4">
        <w:rPr>
          <w:color w:val="000000"/>
          <w:sz w:val="28"/>
          <w:szCs w:val="28"/>
        </w:rPr>
        <w:t>Администрации</w:t>
      </w:r>
    </w:p>
    <w:p w14:paraId="7710B1D1" w14:textId="77777777" w:rsidR="00853F68" w:rsidRPr="00747FC4" w:rsidRDefault="00853F68" w:rsidP="00C014CD">
      <w:pPr>
        <w:jc w:val="both"/>
        <w:rPr>
          <w:color w:val="000000"/>
          <w:sz w:val="28"/>
          <w:szCs w:val="28"/>
        </w:rPr>
      </w:pPr>
      <w:r w:rsidRPr="00747FC4">
        <w:rPr>
          <w:color w:val="000000"/>
          <w:sz w:val="28"/>
          <w:szCs w:val="28"/>
        </w:rPr>
        <w:t xml:space="preserve">Ленинского сельского поселения                                       </w:t>
      </w:r>
      <w:r w:rsidR="00747FC4">
        <w:rPr>
          <w:color w:val="000000"/>
          <w:sz w:val="28"/>
          <w:szCs w:val="28"/>
        </w:rPr>
        <w:t>Т.Н.</w:t>
      </w:r>
      <w:r w:rsidR="00EF08AA">
        <w:rPr>
          <w:color w:val="000000"/>
          <w:sz w:val="28"/>
          <w:szCs w:val="28"/>
        </w:rPr>
        <w:t xml:space="preserve"> </w:t>
      </w:r>
      <w:r w:rsidR="00747FC4">
        <w:rPr>
          <w:color w:val="000000"/>
          <w:sz w:val="28"/>
          <w:szCs w:val="28"/>
        </w:rPr>
        <w:t>Дьяченко</w:t>
      </w:r>
    </w:p>
    <w:p w14:paraId="568287C0" w14:textId="77777777" w:rsidR="00345AE6" w:rsidRDefault="00345AE6" w:rsidP="00C014CD"/>
    <w:p w14:paraId="689EAF15" w14:textId="77777777" w:rsidR="00747FC4" w:rsidRDefault="00747FC4" w:rsidP="00C014CD"/>
    <w:p w14:paraId="2AAFACC5" w14:textId="77777777" w:rsidR="00747FC4" w:rsidRDefault="00747FC4" w:rsidP="00C014CD"/>
    <w:p w14:paraId="3083C9E0" w14:textId="77777777" w:rsidR="00747FC4" w:rsidRDefault="00747FC4" w:rsidP="00C014CD"/>
    <w:p w14:paraId="4AE454B7" w14:textId="77777777" w:rsidR="00747FC4" w:rsidRDefault="00747FC4" w:rsidP="00C014CD"/>
    <w:p w14:paraId="3492CF1E" w14:textId="77777777" w:rsidR="00747FC4" w:rsidRPr="00747FC4" w:rsidRDefault="008723AF">
      <w:pPr>
        <w:rPr>
          <w:i/>
          <w:sz w:val="18"/>
          <w:szCs w:val="18"/>
        </w:rPr>
      </w:pPr>
      <w:r w:rsidRPr="00747FC4">
        <w:rPr>
          <w:i/>
          <w:sz w:val="18"/>
          <w:szCs w:val="18"/>
        </w:rPr>
        <w:t xml:space="preserve">Распоряжение вносит </w:t>
      </w:r>
    </w:p>
    <w:p w14:paraId="7F20752E" w14:textId="77777777" w:rsidR="002D40C8" w:rsidRPr="002D40C8" w:rsidRDefault="00747FC4">
      <w:pPr>
        <w:rPr>
          <w:sz w:val="20"/>
          <w:szCs w:val="20"/>
        </w:rPr>
      </w:pPr>
      <w:r w:rsidRPr="00747FC4">
        <w:rPr>
          <w:i/>
          <w:sz w:val="18"/>
          <w:szCs w:val="18"/>
        </w:rPr>
        <w:t xml:space="preserve">отдел </w:t>
      </w:r>
      <w:r w:rsidR="008723AF" w:rsidRPr="00747FC4">
        <w:rPr>
          <w:i/>
          <w:sz w:val="18"/>
          <w:szCs w:val="18"/>
        </w:rPr>
        <w:t xml:space="preserve">ЖКХ и муниципального имущества </w:t>
      </w:r>
    </w:p>
    <w:sectPr w:rsidR="002D40C8" w:rsidRPr="002D40C8" w:rsidSect="00C86C31">
      <w:pgSz w:w="11906" w:h="16838"/>
      <w:pgMar w:top="709" w:right="566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F86984"/>
    <w:multiLevelType w:val="hybridMultilevel"/>
    <w:tmpl w:val="7BB07124"/>
    <w:lvl w:ilvl="0" w:tplc="0FB616A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8F86104"/>
    <w:multiLevelType w:val="multilevel"/>
    <w:tmpl w:val="B8D66D9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1F0B"/>
    <w:rsid w:val="00003080"/>
    <w:rsid w:val="0003000C"/>
    <w:rsid w:val="00034EF2"/>
    <w:rsid w:val="00191E62"/>
    <w:rsid w:val="00196859"/>
    <w:rsid w:val="001B6EEB"/>
    <w:rsid w:val="001E350A"/>
    <w:rsid w:val="00205D77"/>
    <w:rsid w:val="00210B27"/>
    <w:rsid w:val="00262335"/>
    <w:rsid w:val="00274950"/>
    <w:rsid w:val="002B6793"/>
    <w:rsid w:val="002D40C8"/>
    <w:rsid w:val="00345AE6"/>
    <w:rsid w:val="00370382"/>
    <w:rsid w:val="0037087E"/>
    <w:rsid w:val="003842B2"/>
    <w:rsid w:val="003D75B5"/>
    <w:rsid w:val="00441802"/>
    <w:rsid w:val="00477F03"/>
    <w:rsid w:val="00485214"/>
    <w:rsid w:val="004B0EB0"/>
    <w:rsid w:val="00532237"/>
    <w:rsid w:val="00557BE7"/>
    <w:rsid w:val="0056226D"/>
    <w:rsid w:val="005860B3"/>
    <w:rsid w:val="00597525"/>
    <w:rsid w:val="005D33B3"/>
    <w:rsid w:val="005E0DC5"/>
    <w:rsid w:val="006214CF"/>
    <w:rsid w:val="00685EFA"/>
    <w:rsid w:val="00697C9D"/>
    <w:rsid w:val="006E32D4"/>
    <w:rsid w:val="006F37A4"/>
    <w:rsid w:val="0072167A"/>
    <w:rsid w:val="007366E4"/>
    <w:rsid w:val="007461A8"/>
    <w:rsid w:val="00747FC4"/>
    <w:rsid w:val="007959DF"/>
    <w:rsid w:val="00815284"/>
    <w:rsid w:val="00835C5E"/>
    <w:rsid w:val="008414DB"/>
    <w:rsid w:val="00846394"/>
    <w:rsid w:val="00853F68"/>
    <w:rsid w:val="008723AF"/>
    <w:rsid w:val="008D13D5"/>
    <w:rsid w:val="008D1788"/>
    <w:rsid w:val="00920F19"/>
    <w:rsid w:val="00947914"/>
    <w:rsid w:val="00957B8B"/>
    <w:rsid w:val="009A5B88"/>
    <w:rsid w:val="00A303CD"/>
    <w:rsid w:val="00A82211"/>
    <w:rsid w:val="00AA7484"/>
    <w:rsid w:val="00AF0ACC"/>
    <w:rsid w:val="00B3695B"/>
    <w:rsid w:val="00B642B3"/>
    <w:rsid w:val="00B706BE"/>
    <w:rsid w:val="00BA3033"/>
    <w:rsid w:val="00C014CD"/>
    <w:rsid w:val="00C02B4B"/>
    <w:rsid w:val="00C102E6"/>
    <w:rsid w:val="00C13A1B"/>
    <w:rsid w:val="00C37968"/>
    <w:rsid w:val="00C552D4"/>
    <w:rsid w:val="00C86C31"/>
    <w:rsid w:val="00CA0049"/>
    <w:rsid w:val="00CF1F0B"/>
    <w:rsid w:val="00D165BD"/>
    <w:rsid w:val="00D37667"/>
    <w:rsid w:val="00D50C78"/>
    <w:rsid w:val="00D90BF2"/>
    <w:rsid w:val="00DD1D11"/>
    <w:rsid w:val="00DD61E4"/>
    <w:rsid w:val="00E05B57"/>
    <w:rsid w:val="00E110C1"/>
    <w:rsid w:val="00E468B1"/>
    <w:rsid w:val="00E74342"/>
    <w:rsid w:val="00E97A71"/>
    <w:rsid w:val="00EC13D5"/>
    <w:rsid w:val="00EC7EFA"/>
    <w:rsid w:val="00ED3AC7"/>
    <w:rsid w:val="00EE034F"/>
    <w:rsid w:val="00EF0885"/>
    <w:rsid w:val="00EF08AA"/>
    <w:rsid w:val="00F23C6E"/>
    <w:rsid w:val="00F55F79"/>
    <w:rsid w:val="00FA57D4"/>
    <w:rsid w:val="00FC03CB"/>
    <w:rsid w:val="00FC463A"/>
    <w:rsid w:val="00FC77A4"/>
    <w:rsid w:val="00FD63CE"/>
    <w:rsid w:val="00FF4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89ED3"/>
  <w15:docId w15:val="{3A4F53FB-AD0A-4B08-9ED9-C12B28089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1F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F1F0B"/>
    <w:pPr>
      <w:keepNext/>
      <w:jc w:val="right"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CF1F0B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1F0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F1F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CF1F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F1F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1F0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CF1F0B"/>
  </w:style>
  <w:style w:type="paragraph" w:styleId="a5">
    <w:name w:val="List Paragraph"/>
    <w:basedOn w:val="a"/>
    <w:uiPriority w:val="34"/>
    <w:qFormat/>
    <w:rsid w:val="00685EFA"/>
    <w:pPr>
      <w:ind w:left="720"/>
      <w:contextualSpacing/>
    </w:pPr>
  </w:style>
  <w:style w:type="paragraph" w:customStyle="1" w:styleId="a6">
    <w:name w:val="Знак"/>
    <w:basedOn w:val="a"/>
    <w:rsid w:val="0072167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2"/>
    <w:basedOn w:val="a"/>
    <w:link w:val="20"/>
    <w:uiPriority w:val="99"/>
    <w:semiHidden/>
    <w:unhideWhenUsed/>
    <w:rsid w:val="008D13D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D13D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465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D1F0B-02CB-471C-BA3E-F16A26752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750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STOSCOMP</dc:creator>
  <cp:keywords/>
  <dc:description/>
  <cp:lastModifiedBy>Инспектор имущества</cp:lastModifiedBy>
  <cp:revision>11</cp:revision>
  <cp:lastPrinted>2020-06-22T08:38:00Z</cp:lastPrinted>
  <dcterms:created xsi:type="dcterms:W3CDTF">2020-05-22T08:30:00Z</dcterms:created>
  <dcterms:modified xsi:type="dcterms:W3CDTF">2020-06-22T08:45:00Z</dcterms:modified>
</cp:coreProperties>
</file>